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4128F" w14:textId="757BF49F" w:rsidR="008A3D0B" w:rsidRDefault="008A3D0B" w:rsidP="008A3D0B">
      <w:pPr>
        <w:ind w:firstLineChars="900" w:firstLine="1890"/>
      </w:pPr>
      <w:r>
        <w:rPr>
          <w:rFonts w:hint="eastAsia"/>
        </w:rPr>
        <w:t>和牛精液及び和牛受精卵の譲渡契約約款について</w:t>
      </w:r>
    </w:p>
    <w:p w14:paraId="2F646AC7" w14:textId="3A61273D" w:rsidR="008A3D0B" w:rsidRDefault="008A3D0B" w:rsidP="008A3D0B"/>
    <w:p w14:paraId="3C2B2BEC" w14:textId="5F40D1A0" w:rsidR="008A3D0B" w:rsidRDefault="008A3D0B" w:rsidP="008A3D0B"/>
    <w:p w14:paraId="54B6DF9C" w14:textId="1B8E7101" w:rsidR="008A3D0B" w:rsidRDefault="008A3D0B" w:rsidP="008A3D0B">
      <w:r>
        <w:rPr>
          <w:rFonts w:hint="eastAsia"/>
        </w:rPr>
        <w:t xml:space="preserve">　この約款は（以下「本約款」といいます。）は、オールジャパンブリーダーズサービス株式会社（以下「当社」といいます。）が販売等で譲り渡す和牛精液及び和牛受精卵（以下「本和牛遺伝資源」といいます。）の利用条件を定めるものです。本和牛遺伝資源を当社から譲り受ける皆さん（以下「ユーザー」といいます。）には、本約款に従って</w:t>
      </w:r>
      <w:r w:rsidR="0084723E">
        <w:rPr>
          <w:rFonts w:hint="eastAsia"/>
        </w:rPr>
        <w:t>、本和牛遺伝資源を</w:t>
      </w:r>
      <w:r w:rsidR="00CF77C4">
        <w:rPr>
          <w:rFonts w:hint="eastAsia"/>
        </w:rPr>
        <w:t>御</w:t>
      </w:r>
      <w:r w:rsidR="0084723E">
        <w:rPr>
          <w:rFonts w:hint="eastAsia"/>
        </w:rPr>
        <w:t>利用いただきます。</w:t>
      </w:r>
    </w:p>
    <w:p w14:paraId="7DB69DA0" w14:textId="61C9F11E" w:rsidR="0084723E" w:rsidRDefault="0084723E" w:rsidP="008A3D0B"/>
    <w:p w14:paraId="1E84CAF9" w14:textId="2AE8686B" w:rsidR="0084723E" w:rsidRDefault="0084723E" w:rsidP="008A3D0B">
      <w:r>
        <w:rPr>
          <w:rFonts w:hint="eastAsia"/>
        </w:rPr>
        <w:t>第1条（適用）</w:t>
      </w:r>
    </w:p>
    <w:p w14:paraId="0CC48E8C" w14:textId="5A4A4A47" w:rsidR="0084723E" w:rsidRDefault="0084723E" w:rsidP="008A3D0B">
      <w:r>
        <w:rPr>
          <w:rFonts w:hint="eastAsia"/>
        </w:rPr>
        <w:t xml:space="preserve">　本約款は、ユーザーと当社との間の本和牛遺伝資源の利用に関わる一切の関係に摘要させていただきます。</w:t>
      </w:r>
    </w:p>
    <w:p w14:paraId="6F106DB7" w14:textId="644E0335" w:rsidR="0084723E" w:rsidRDefault="0084723E" w:rsidP="008A3D0B"/>
    <w:p w14:paraId="1FDE00AA" w14:textId="5D2D6753" w:rsidR="0084723E" w:rsidRDefault="0084723E" w:rsidP="008A3D0B">
      <w:r>
        <w:rPr>
          <w:rFonts w:hint="eastAsia"/>
        </w:rPr>
        <w:t>第2条（禁止事項）</w:t>
      </w:r>
    </w:p>
    <w:p w14:paraId="31E1CB52" w14:textId="5AEA3493" w:rsidR="0084723E" w:rsidRDefault="0084723E" w:rsidP="008A3D0B">
      <w:r>
        <w:rPr>
          <w:rFonts w:hint="eastAsia"/>
        </w:rPr>
        <w:t xml:space="preserve">　ユーザーは、本和牛遺伝資源を使用し、又は第三者へ譲り渡すに当たり、以下の行為をしてはいけません。</w:t>
      </w:r>
    </w:p>
    <w:p w14:paraId="65EFD593" w14:textId="58DD8A72" w:rsidR="0084723E" w:rsidRDefault="0084723E" w:rsidP="0084723E">
      <w:pPr>
        <w:pStyle w:val="a3"/>
        <w:numPr>
          <w:ilvl w:val="0"/>
          <w:numId w:val="1"/>
        </w:numPr>
        <w:ind w:leftChars="0"/>
      </w:pPr>
      <w:r>
        <w:rPr>
          <w:rFonts w:hint="eastAsia"/>
        </w:rPr>
        <w:t>家畜改良増殖法など関連法令に違反する行為</w:t>
      </w:r>
    </w:p>
    <w:p w14:paraId="51482C6F" w14:textId="202E0244" w:rsidR="0084723E" w:rsidRDefault="0084723E" w:rsidP="0084723E">
      <w:pPr>
        <w:pStyle w:val="a3"/>
        <w:numPr>
          <w:ilvl w:val="0"/>
          <w:numId w:val="1"/>
        </w:numPr>
        <w:ind w:leftChars="0"/>
      </w:pPr>
      <w:r>
        <w:rPr>
          <w:rFonts w:hint="eastAsia"/>
        </w:rPr>
        <w:t>本和牛遺伝資源を日本国外に持ち出すための行為</w:t>
      </w:r>
    </w:p>
    <w:p w14:paraId="2019A41A" w14:textId="3D03AC19" w:rsidR="008C6659" w:rsidRDefault="008C6659" w:rsidP="0084723E">
      <w:pPr>
        <w:pStyle w:val="a3"/>
        <w:numPr>
          <w:ilvl w:val="0"/>
          <w:numId w:val="1"/>
        </w:numPr>
        <w:ind w:leftChars="0"/>
      </w:pPr>
      <w:r>
        <w:rPr>
          <w:rFonts w:hint="eastAsia"/>
        </w:rPr>
        <w:t>本和牛遺伝資源を日本国内で飼養される肉用牛の生産及び改良の目的以外で利用する行為</w:t>
      </w:r>
    </w:p>
    <w:p w14:paraId="50EE099C" w14:textId="2C13B840" w:rsidR="008C6659" w:rsidRDefault="008C6659" w:rsidP="008C6659"/>
    <w:p w14:paraId="0B9028CC" w14:textId="4168AD06" w:rsidR="008C6659" w:rsidRDefault="008C6659" w:rsidP="008C6659">
      <w:r>
        <w:rPr>
          <w:rFonts w:hint="eastAsia"/>
        </w:rPr>
        <w:t>第3条（第三者への譲渡）</w:t>
      </w:r>
    </w:p>
    <w:p w14:paraId="67C29798" w14:textId="7C439BC4" w:rsidR="008C6659" w:rsidRDefault="008C6659" w:rsidP="008C6659">
      <w:r>
        <w:rPr>
          <w:rFonts w:hint="eastAsia"/>
        </w:rPr>
        <w:t xml:space="preserve">　ユーザーは、本和牛遺伝資源を第三者に譲り渡す場合には、本約款と同様の内容を当該第三者に義務付けなければ</w:t>
      </w:r>
      <w:r w:rsidR="00CF77C4">
        <w:rPr>
          <w:rFonts w:hint="eastAsia"/>
        </w:rPr>
        <w:t>いけません</w:t>
      </w:r>
      <w:r>
        <w:rPr>
          <w:rFonts w:hint="eastAsia"/>
        </w:rPr>
        <w:t>。</w:t>
      </w:r>
    </w:p>
    <w:p w14:paraId="50A1607A" w14:textId="59FF0861" w:rsidR="008C6659" w:rsidRDefault="008C6659" w:rsidP="008C6659"/>
    <w:p w14:paraId="27F145D6" w14:textId="2B33B31A" w:rsidR="008C6659" w:rsidRDefault="008C6659" w:rsidP="008C6659">
      <w:r>
        <w:rPr>
          <w:rFonts w:hint="eastAsia"/>
        </w:rPr>
        <w:t>第4条（規約の変更）</w:t>
      </w:r>
    </w:p>
    <w:p w14:paraId="796AAFBA" w14:textId="07D0B684" w:rsidR="008C6659" w:rsidRDefault="008C6659" w:rsidP="008C6659">
      <w:r>
        <w:rPr>
          <w:rFonts w:hint="eastAsia"/>
        </w:rPr>
        <w:t xml:space="preserve">　当社は、必要と判断した場合には、ユーザーに通知することなく本規約を変更することができるものとします。</w:t>
      </w:r>
    </w:p>
    <w:p w14:paraId="6CF6A890" w14:textId="4DAD8882" w:rsidR="008C6659" w:rsidRDefault="008C6659" w:rsidP="008C6659"/>
    <w:p w14:paraId="155AC828" w14:textId="521165CE" w:rsidR="008C6659" w:rsidRPr="0084723E" w:rsidRDefault="008C6659" w:rsidP="008C6659">
      <w:pPr>
        <w:rPr>
          <w:rFonts w:hint="eastAsia"/>
        </w:rPr>
      </w:pPr>
      <w:r>
        <w:rPr>
          <w:rFonts w:hint="eastAsia"/>
        </w:rPr>
        <w:t xml:space="preserve">　　　　　　　　　　　　　　　　　　　　　　　　　　　　　　　　　　　　　　以上</w:t>
      </w:r>
    </w:p>
    <w:sectPr w:rsidR="008C6659" w:rsidRPr="008472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B2409"/>
    <w:multiLevelType w:val="hybridMultilevel"/>
    <w:tmpl w:val="C4CE8C42"/>
    <w:lvl w:ilvl="0" w:tplc="AC4087B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0B"/>
    <w:rsid w:val="003D2332"/>
    <w:rsid w:val="0084723E"/>
    <w:rsid w:val="008A3D0B"/>
    <w:rsid w:val="008C6659"/>
    <w:rsid w:val="00C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1403C"/>
  <w15:chartTrackingRefBased/>
  <w15:docId w15:val="{49EB23B5-83BA-427A-9527-D4F20FC2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2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ABS-TAKAHASHI</dc:creator>
  <cp:keywords/>
  <dc:description/>
  <cp:lastModifiedBy>ABS-TAKAHASHI</cp:lastModifiedBy>
  <cp:revision>1</cp:revision>
  <cp:lastPrinted>2020-04-24T04:22:00Z</cp:lastPrinted>
  <dcterms:created xsi:type="dcterms:W3CDTF">2020-04-24T02:42:00Z</dcterms:created>
  <dcterms:modified xsi:type="dcterms:W3CDTF">2020-04-24T04:31:00Z</dcterms:modified>
</cp:coreProperties>
</file>